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27,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AGRIFY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92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40" w:type="dxa"/>
            <w:vAlign w:val="bottom"/>
          </w:tcPr>
          <w:p>
            <w:pPr>
              <w:spacing w:after="0"/>
              <w:rPr>
                <w:sz w:val="19"/>
                <w:szCs w:val="19"/>
                <w:color w:val="auto"/>
              </w:rPr>
            </w:pPr>
          </w:p>
        </w:tc>
        <w:tc>
          <w:tcPr>
            <w:tcW w:w="292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607"/>
        </w:trPr>
        <w:tc>
          <w:tcPr>
            <w:tcW w:w="45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5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4520" w:type="dxa"/>
            <w:vAlign w:val="bottom"/>
            <w:tcBorders>
              <w:bottom w:val="single" w:sz="8" w:color="auto"/>
            </w:tcBorders>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Billerica, MA 01862</w:t>
            </w:r>
          </w:p>
        </w:tc>
        <w:tc>
          <w:tcPr>
            <w:tcW w:w="11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28"/>
        </w:trPr>
        <w:tc>
          <w:tcPr>
            <w:tcW w:w="452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AGFY</w:t>
            </w:r>
          </w:p>
        </w:tc>
        <w:tc>
          <w:tcPr>
            <w:tcW w:w="10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9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27, 2022, Agrify Corporation (the “Company”) issued a press release providing an update on sales under its previously-reported “at the market” equity offering program (the “ATM Program”) under which Canaccord Genuity is acting as sales agent. As of October 26, 2022, the Company had sold a total of 6,083,817 shares of common stock under the ATM Program for aggregate gross proceeds of $15.40 million and net proceeds, after deducting commissions, of $14.94 million. As of October 26, 2022, the Company had $34.60 million of remaining availability for future issuances of common stock under the ATM Program. A copy of the press release is filed herewith as Exhibit 99.1 and is incorporated herein by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7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9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2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189"/>
        </w:trPr>
        <w:tc>
          <w:tcPr>
            <w:tcW w:w="20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9200" w:type="dxa"/>
            <w:vAlign w:val="bottom"/>
            <w:gridSpan w:val="3"/>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0000EE"/>
              </w:rPr>
              <w:t>Press Release of Agrify Corporation, dated as of October 27, 2022.</w:t>
            </w:r>
          </w:p>
        </w:tc>
      </w:tr>
      <w:tr>
        <w:trPr>
          <w:trHeight w:val="216"/>
        </w:trPr>
        <w:tc>
          <w:tcPr>
            <w:tcW w:w="2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820" w:type="dxa"/>
            <w:vAlign w:val="bottom"/>
            <w:tcBorders>
              <w:top w:val="single" w:sz="8" w:color="0000EE"/>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92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2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AGRIFY CORPORATION</w:t>
            </w:r>
          </w:p>
        </w:tc>
      </w:tr>
      <w:tr>
        <w:trPr>
          <w:trHeight w:val="432"/>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October 27, 2022</w:t>
            </w:r>
          </w:p>
        </w:tc>
        <w:tc>
          <w:tcPr>
            <w:tcW w:w="23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 Timothy R. Oakes</w:t>
            </w:r>
          </w:p>
        </w:tc>
      </w:tr>
      <w:tr>
        <w:trPr>
          <w:trHeight w:val="191"/>
        </w:trPr>
        <w:tc>
          <w:tcPr>
            <w:tcW w:w="3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16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Timothy R. Oakes</w:t>
            </w:r>
          </w:p>
        </w:tc>
      </w:tr>
      <w:tr>
        <w:trPr>
          <w:trHeight w:val="234"/>
        </w:trPr>
        <w:tc>
          <w:tcPr>
            <w:tcW w:w="3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01"/>
        </w:trPr>
        <w:tc>
          <w:tcPr>
            <w:tcW w:w="37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Provides Update on Its At-the-Market Equity Program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BILLERICA, Mass., October 27, 2022 - Agrify Corporation (Nasdaq:AGFY) (“Agrify” or the “Company”), a leading provider of innovative cultivation and extraction solutions for the cannabis industry, today provided an update on sales under its previously announced at-the-market equity program (the "ATM Program"), which was established on October 18, 2022 with Canaccord Genuity serving as the sales agent. As of October 26, 2022, the Company had sold a total of 6,038,817 shares of common stock under the ATM Program for aggregate gross proceeds of $15.40 million and net proceeds, after deducting commissions, of $14.94 million. As of October 26, 2022, the Company had $34.60 million of remaining availability for future issuances of common stock under the ATM Program.</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proceeds generated through the ATM Program to date satisfy the terms set forth in the Company’s credit facility with its institutional lender requiring that the Company consummate a registered equity issuance for gross proceeds of at least $15.0 million prior to October 31, 2022. As previously disclosed, Agrify intends to use the net proceeds derived from the ATM Program for general corporate purposes, which may include capital expenditures and repayment of debt.</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purchase any securities, nor shall there be a sale of the securities in any state or jurisdiction in which such an offer, solicitation or sale would be unlawful.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future sales, if any, under the ATM Program, the potential proceeds received from such sales, and the use of proceeds received in connection with the ATM Program.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Oakes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 760-7512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agrify@mattio.com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2022-10-27T16:39:44Z</dcterms:created>
  <dcterms:modified xsi:type="dcterms:W3CDTF">2022-10-27T16:39:44Z</dcterms:modified>
</cp:coreProperties>
</file>