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4871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87108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Holtzman Max</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2468 INDUSTRIAL ROW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Agrify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AGFY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11/28/2024</w:t>
      </w:r>
    </w:p>
    <w:p>
      <w:pPr>
        <w:spacing w:after="0" w:line="20" w:lineRule="exact"/>
        <w:rPr>
          <w:sz w:val="24"/>
          <w:szCs w:val="24"/>
          <w:color w:val="auto"/>
        </w:rPr>
      </w:pPr>
      <w:r>
        <w:rPr>
          <w:sz w:val="24"/>
          <w:szCs w:val="24"/>
          <w:color w:val="auto"/>
        </w:rPr>
        <w:br w:type="column"/>
      </w:r>
    </w:p>
    <w:p>
      <w:pPr>
        <w:ind w:left="-6" w:right="620" w:firstLine="6"/>
        <w:spacing w:after="0" w:line="26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0"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p>
      <w:pPr>
        <w:spacing w:after="0" w:line="23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TROY</w:t>
            </w:r>
          </w:p>
        </w:tc>
        <w:tc>
          <w:tcPr>
            <w:tcW w:w="11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MI</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48084</w:t>
            </w:r>
          </w:p>
        </w:tc>
      </w:tr>
      <w:tr>
        <w:trPr>
          <w:trHeight w:val="151"/>
        </w:trPr>
        <w:tc>
          <w:tcPr>
            <w:tcW w:w="20" w:type="dxa"/>
            <w:vAlign w:val="bottom"/>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60" w:type="dxa"/>
            <w:vAlign w:val="bottom"/>
          </w:tcPr>
          <w:p>
            <w:pPr>
              <w:ind w:left="20"/>
              <w:spacing w:after="0"/>
              <w:rPr>
                <w:sz w:val="20"/>
                <w:szCs w:val="20"/>
                <w:color w:val="auto"/>
              </w:rPr>
            </w:pPr>
            <w:r>
              <w:rPr>
                <w:rFonts w:ascii="Arial" w:cs="Arial" w:eastAsia="Arial" w:hAnsi="Arial"/>
                <w:sz w:val="13"/>
                <w:szCs w:val="13"/>
                <w:color w:val="auto"/>
              </w:rPr>
              <w:t>(City)</w:t>
            </w:r>
          </w:p>
        </w:tc>
        <w:tc>
          <w:tcPr>
            <w:tcW w:w="1180" w:type="dxa"/>
            <w:vAlign w:val="bottom"/>
          </w:tcPr>
          <w:p>
            <w:pPr>
              <w:ind w:left="3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82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0000FF"/>
              </w:rPr>
              <w:t>11/28/2024</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3"/>
              </w:rPr>
              <w:t>1,097</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30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1,097</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jc w:val="right"/>
              <w:ind w:righ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9"/>
              <w:spacing w:after="0"/>
              <w:rPr>
                <w:sz w:val="20"/>
                <w:szCs w:val="20"/>
                <w:color w:val="auto"/>
              </w:rPr>
            </w:pPr>
            <w:r>
              <w:rPr>
                <w:rFonts w:ascii="Times New Roman" w:cs="Times New Roman" w:eastAsia="Times New Roman" w:hAnsi="Times New Roman"/>
                <w:sz w:val="17"/>
                <w:szCs w:val="17"/>
                <w:color w:val="0000FF"/>
              </w:rPr>
              <w:t>1,097</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ind w:left="260"/>
              <w:spacing w:after="0" w:line="143" w:lineRule="exact"/>
              <w:rPr>
                <w:sz w:val="20"/>
                <w:szCs w:val="20"/>
                <w:color w:val="auto"/>
              </w:rPr>
            </w:pPr>
            <w:r>
              <w:rPr>
                <w:rFonts w:ascii="Times New Roman" w:cs="Times New Roman" w:eastAsia="Times New Roman" w:hAnsi="Times New Roman"/>
                <w:sz w:val="13"/>
                <w:szCs w:val="13"/>
                <w:color w:val="0000FF"/>
              </w:rPr>
              <w:t>11/28/2024</w:t>
            </w:r>
          </w:p>
        </w:tc>
        <w:tc>
          <w:tcPr>
            <w:tcW w:w="1100" w:type="dxa"/>
            <w:vAlign w:val="bottom"/>
          </w:tcPr>
          <w:p>
            <w:pPr>
              <w:spacing w:after="0"/>
              <w:rPr>
                <w:sz w:val="12"/>
                <w:szCs w:val="12"/>
                <w:color w:val="auto"/>
              </w:rPr>
            </w:pPr>
          </w:p>
        </w:tc>
        <w:tc>
          <w:tcPr>
            <w:tcW w:w="72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tcPr>
          <w:p>
            <w:pPr>
              <w:ind w:left="460"/>
              <w:spacing w:after="0" w:line="143" w:lineRule="exact"/>
              <w:rPr>
                <w:sz w:val="20"/>
                <w:szCs w:val="20"/>
                <w:color w:val="auto"/>
              </w:rPr>
            </w:pPr>
            <w:r>
              <w:rPr>
                <w:rFonts w:ascii="Times New Roman" w:cs="Times New Roman" w:eastAsia="Times New Roman" w:hAnsi="Times New Roman"/>
                <w:sz w:val="13"/>
                <w:szCs w:val="13"/>
                <w:color w:val="0000FF"/>
              </w:rPr>
              <w:t>1,097</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220" w:type="dxa"/>
            <w:vAlign w:val="bottom"/>
          </w:tcPr>
          <w:p>
            <w:pPr>
              <w:spacing w:after="0"/>
              <w:rPr>
                <w:sz w:val="12"/>
                <w:szCs w:val="12"/>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-2125345</wp:posOffset>
            </wp:positionV>
            <wp:extent cx="29210" cy="21304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304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the issuer's common stock were issued to the reporting person upon the vesting of restricted stock units on November 28, 2024.</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right to receive, at settlement, one share of common stock of the issuer.</w:t>
      </w:r>
    </w:p>
    <w:p>
      <w:pPr>
        <w:spacing w:after="0" w:line="45" w:lineRule="exact"/>
        <w:rPr>
          <w:rFonts w:ascii="Times New Roman" w:cs="Times New Roman" w:eastAsia="Times New Roman" w:hAnsi="Times New Roman"/>
          <w:sz w:val="13"/>
          <w:szCs w:val="13"/>
          <w:color w:val="008000"/>
        </w:rPr>
      </w:pPr>
    </w:p>
    <w:p>
      <w:pPr>
        <w:ind w:left="40" w:right="28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28, 2023, the reporting person was granted 1,097 restricted stock units under the Agrify Corporation 2022 Omnibus Equity Incentive Plan (the "Plan"). All of the restricted stock units vested on November 28, 2024.</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Lindsey Ford,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12/02/2024</w:t>
            </w:r>
          </w:p>
        </w:tc>
        <w:tc>
          <w:tcPr>
            <w:tcW w:w="0" w:type="dxa"/>
            <w:vAlign w:val="bottom"/>
          </w:tcPr>
          <w:p>
            <w:pPr>
              <w:spacing w:after="0"/>
              <w:rPr>
                <w:sz w:val="1"/>
                <w:szCs w:val="1"/>
                <w:color w:val="auto"/>
              </w:rPr>
            </w:pPr>
          </w:p>
        </w:tc>
      </w:tr>
      <w:tr>
        <w:trPr>
          <w:trHeight w:val="89"/>
        </w:trPr>
        <w:tc>
          <w:tcPr>
            <w:tcW w:w="1980" w:type="dxa"/>
            <w:vAlign w:val="bottom"/>
            <w:tcBorders>
              <w:top w:val="single" w:sz="8" w:color="auto"/>
              <w:bottom w:val="single" w:sz="8" w:color="auto"/>
            </w:tcBorders>
            <w:gridSpan w:val="2"/>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9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8929" TargetMode="External"/><Relationship Id="rId14"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2024-12-02T16:43:43Z</dcterms:created>
  <dcterms:modified xsi:type="dcterms:W3CDTF">2024-12-02T16:43:43Z</dcterms:modified>
</cp:coreProperties>
</file>