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32026_040301.xml.htm"/>
      <w:bookmarkStart w:id="1" w:name="ksform403032026_0403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RSLGH,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W. HURON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RYTHM, Inc.</w:t>
              </w:r>
            </w:hyperlink>
            <w:r>
              <w:rPr/>
              <w:t xml:space="preserve"> [ </w:t>
            </w:r>
            <w:r>
              <w:rPr>
                <w:rFonts w:ascii="Times;serif" w:hAnsi="Times;serif"/>
                <w:color w:val="0000FF"/>
                <w:sz w:val="24"/>
                <w:shd w:fill="FFFFFF" w:val="clear"/>
              </w:rPr>
              <w:t>RYM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57,377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23.529</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RSLGH,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W. HURON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Green Thumb Industries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WEST HURON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57,377 Pre-Funded Warrants issued as payment of interest pursuant to a Convertible Note of the Issuer dated May 25, 2025 (the "Convertible Note") and held by RSLGH, LLC ("RSLGH"), subject to a 49.99% beneficial ownership limitation and with exercise being subject to stockholder approval under applicable Nasdaq listing rules, to the extent required.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RSLGH is the direct beneficial owner of the May 25, 2025 Convertible Note and is the direct beneficial owner of the Pre-Funded Warrants. RSLGH is an indirectly, wholly- owned subsidiary of Green Thumb Industries Inc. ("Green Thumb"). Green Thumb is the sole shareholder of GTI23, Inc., which is the sole member of VCP23, LLC, which is the sole shareholder of For Success Holdings Company. For Success Holdings Company is the sole member of Wellness Mgmt, LLC, which is the sole member of RSLGH.</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Green Thumb Industries Inc. By: /s/ Bret Kravitz,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RSLGH, LLC By: /s/ Bret Kravitz,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3397" TargetMode="External"/><Relationship Id="rId5" Type="http://schemas.openxmlformats.org/officeDocument/2006/relationships/hyperlink" Target="http://www.sec.gov/cgi-bin/browse-edgar?action=getcompany&amp;CIK=00018006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43397" TargetMode="External"/><Relationship Id="rId9" Type="http://schemas.openxmlformats.org/officeDocument/2006/relationships/hyperlink" Target="http://www.sec.gov/cgi-bin/browse-edgar?action=getcompany&amp;CIK=0001795139"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771</Words>
  <Characters>4150</Characters>
  <CharactersWithSpaces>4832</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