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Holtzman Max</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2468 INDUSTRIAL ROW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Agrify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12/03/2024</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r>
              <w:rPr>
                <w:rFonts w:ascii="Times New Roman" w:cs="Times New Roman" w:eastAsia="Times New Roman" w:hAnsi="Times New Roman"/>
                <w:sz w:val="17"/>
                <w:szCs w:val="17"/>
                <w:color w:val="0000FF"/>
              </w:rPr>
              <w:t>TROY</w:t>
            </w:r>
          </w:p>
        </w:tc>
        <w:tc>
          <w:tcPr>
            <w:tcW w:w="12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48084</w:t>
            </w:r>
          </w:p>
        </w:tc>
      </w:tr>
      <w:tr>
        <w:trPr>
          <w:trHeight w:val="155"/>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109"/>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ind w:left="7"/>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12/03/2024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right"/>
              <w:ind w:right="109"/>
              <w:spacing w:after="0"/>
              <w:rPr>
                <w:sz w:val="20"/>
                <w:szCs w:val="20"/>
                <w:color w:val="auto"/>
              </w:rPr>
            </w:pPr>
            <w:r>
              <w:rPr>
                <w:rFonts w:ascii="Times New Roman" w:cs="Times New Roman" w:eastAsia="Times New Roman" w:hAnsi="Times New Roman"/>
                <w:sz w:val="17"/>
                <w:szCs w:val="17"/>
                <w:color w:val="0000FF"/>
              </w:rPr>
              <w:t>800</w:t>
            </w:r>
          </w:p>
        </w:tc>
        <w:tc>
          <w:tcPr>
            <w:tcW w:w="560" w:type="dxa"/>
            <w:vAlign w:val="bottom"/>
            <w:tcBorders>
              <w:bottom w:val="single" w:sz="8" w:color="2C2C2C"/>
            </w:tcBorders>
          </w:tcPr>
          <w:p>
            <w:pPr>
              <w:jc w:val="center"/>
              <w:ind w:left="2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41.1352</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jc w:val="right"/>
              <w:ind w:right="374"/>
              <w:spacing w:after="0"/>
              <w:rPr>
                <w:sz w:val="20"/>
                <w:szCs w:val="20"/>
                <w:color w:val="auto"/>
              </w:rPr>
            </w:pPr>
            <w:r>
              <w:rPr>
                <w:rFonts w:ascii="Times New Roman" w:cs="Times New Roman" w:eastAsia="Times New Roman" w:hAnsi="Times New Roman"/>
                <w:sz w:val="17"/>
                <w:szCs w:val="17"/>
                <w:color w:val="0000FF"/>
              </w:rPr>
              <w:t>297</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12/03/2024</w:t>
            </w:r>
          </w:p>
        </w:tc>
        <w:tc>
          <w:tcPr>
            <w:tcW w:w="11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right"/>
              <w:ind w:right="109"/>
              <w:spacing w:after="0"/>
              <w:rPr>
                <w:sz w:val="20"/>
                <w:szCs w:val="20"/>
                <w:color w:val="auto"/>
              </w:rPr>
            </w:pPr>
            <w:r>
              <w:rPr>
                <w:rFonts w:ascii="Times New Roman" w:cs="Times New Roman" w:eastAsia="Times New Roman" w:hAnsi="Times New Roman"/>
                <w:sz w:val="17"/>
                <w:szCs w:val="17"/>
                <w:color w:val="0000FF"/>
              </w:rPr>
              <w:t>297</w:t>
            </w:r>
          </w:p>
        </w:tc>
        <w:tc>
          <w:tcPr>
            <w:tcW w:w="560" w:type="dxa"/>
            <w:vAlign w:val="bottom"/>
          </w:tcPr>
          <w:p>
            <w:pPr>
              <w:jc w:val="center"/>
              <w:ind w:left="2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Pr>
          <w:p>
            <w:pPr>
              <w:jc w:val="center"/>
              <w:ind w:right="1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43.25</w:t>
            </w:r>
          </w:p>
        </w:tc>
        <w:tc>
          <w:tcPr>
            <w:tcW w:w="114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0000FF"/>
              </w:rPr>
              <w:t>0</w:t>
            </w:r>
          </w:p>
        </w:tc>
        <w:tc>
          <w:tcPr>
            <w:tcW w:w="90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$40.80 to $41.77, inclusive. The reporting person hereby undertakes to provide to the issuer, any security holder of the issuer, or the staff of the Securities and Exchange Commission, upon request, full information regarding the number of shares sold at each separate price within the ranges set forth in footnote (1) to this Form 4.</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Sheryl Elliott,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12/05/2024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8929"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2024-12-05T20:11:45Z</dcterms:created>
  <dcterms:modified xsi:type="dcterms:W3CDTF">2024-12-05T20:11:45Z</dcterms:modified>
</cp:coreProperties>
</file>