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0002044319</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0001654954-25-010557</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2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RYTHM,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2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001-39946</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24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2468 Industrial Row Dr.</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24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Troy</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240" w:type="dxa"/>
            <w:vAlign w:val="bottom"/>
            <w:vMerge w:val="restart"/>
          </w:tcPr>
          <w:p>
            <w:pPr>
              <w:ind w:left="114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48084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2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6178965243</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Armon Vakili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PAUL ST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74081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40"/>
        <w:spacing w:after="0"/>
        <w:tabs>
          <w:tab w:leader="none" w:pos="1560" w:val="left"/>
          <w:tab w:leader="none" w:pos="2900" w:val="left"/>
          <w:tab w:leader="none" w:pos="424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40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a  Acquired</w:t>
            </w:r>
          </w:p>
        </w:tc>
        <w:tc>
          <w:tcPr>
            <w:tcW w:w="2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jc w:val="right"/>
              <w:ind w:right="10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11/19/2024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AGRIFY</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5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5"/>
              </w:rPr>
              <w:t>11/19/2024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 Vesting</w:t>
            </w:r>
          </w:p>
        </w:tc>
        <w:tc>
          <w:tcPr>
            <w:tcW w:w="16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CORPORATION</w:t>
            </w:r>
          </w:p>
        </w:tc>
        <w:tc>
          <w:tcPr>
            <w:tcW w:w="16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an amended filing to correct typed error in company name for 9/9/2025 filing.</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09/09/2025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Armon Vakili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2025-09-10T12:06:11Z</dcterms:created>
  <dcterms:modified xsi:type="dcterms:W3CDTF">2025-09-10T12:06:11Z</dcterms:modified>
</cp:coreProperties>
</file>