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10"/>
        </w:trPr>
        <w:tc>
          <w:tcPr>
            <w:tcW w:w="3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8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8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8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January 31, 2025</w:t>
            </w:r>
          </w:p>
        </w:tc>
        <w:tc>
          <w:tcPr>
            <w:tcW w:w="3180" w:type="dxa"/>
            <w:vAlign w:val="bottom"/>
          </w:tcPr>
          <w:p>
            <w:pPr>
              <w:spacing w:after="0"/>
              <w:rPr>
                <w:sz w:val="24"/>
                <w:szCs w:val="24"/>
                <w:color w:val="auto"/>
              </w:rPr>
            </w:pPr>
          </w:p>
        </w:tc>
      </w:tr>
      <w:tr>
        <w:trPr>
          <w:trHeight w:val="414"/>
        </w:trPr>
        <w:tc>
          <w:tcPr>
            <w:tcW w:w="3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80" w:type="dxa"/>
            <w:vAlign w:val="bottom"/>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39"/>
        </w:trPr>
        <w:tc>
          <w:tcPr>
            <w:tcW w:w="31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60" w:type="dxa"/>
            <w:vAlign w:val="bottom"/>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80" w:type="dxa"/>
            <w:vAlign w:val="bottom"/>
            <w:tcBorders>
              <w:top w:val="single" w:sz="8" w:color="auto"/>
            </w:tcBorders>
          </w:tcPr>
          <w:p>
            <w:pPr>
              <w:jc w:val="center"/>
              <w:ind w:left="3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80" w:type="dxa"/>
            <w:vAlign w:val="bottom"/>
          </w:tcPr>
          <w:p>
            <w:pPr>
              <w:spacing w:after="0"/>
              <w:rPr>
                <w:sz w:val="24"/>
                <w:szCs w:val="24"/>
                <w:color w:val="auto"/>
              </w:rPr>
            </w:pPr>
          </w:p>
        </w:tc>
      </w:tr>
      <w:tr>
        <w:trPr>
          <w:trHeight w:val="245"/>
        </w:trPr>
        <w:tc>
          <w:tcPr>
            <w:tcW w:w="3180" w:type="dxa"/>
            <w:vAlign w:val="bottom"/>
            <w:tcBorders>
              <w:bottom w:val="single" w:sz="8" w:color="auto"/>
            </w:tcBorders>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318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2025 (the “Effective Date”), Richard Drexler resigned as a member of the Board of Directors (the “Board”) of Agrify Corporation (the “Company”). Mr. Drexler’s resignation did not result from any disagreement regarding the Company’s operations, policies or practices.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Effective Date, the Board increased the size of the Board from six to seven members, and appointed Peter S. Shapiro and Sanjay Tolia as members of the Board to fill the vacancies resulting from Mr. Drexler’s resignation and the increase in Board size.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Mr. Shapiro, age 52, is an independent music entrepreneur who has owned and operated celebrated venues Brooklyn Bowl, Brooklyn Bowl Las Vegas, Brooklyn Bowl Nashville, Brooklyn Bowl Philadelphia, The Capitol Theatre, Bearsville Theater and Wetlands Preserve. Mr. Shapiro partnered exclusively with the family of Jerry Garcia to open Garcia’s at The Capitol Theatre, to be followed by additional clubs in Chicago and New York City. In 2015, he produced </w:t>
      </w:r>
      <w:r>
        <w:rPr>
          <w:rFonts w:ascii="Times New Roman" w:cs="Times New Roman" w:eastAsia="Times New Roman" w:hAnsi="Times New Roman"/>
          <w:sz w:val="18"/>
          <w:szCs w:val="18"/>
          <w:i w:val="1"/>
          <w:iCs w:val="1"/>
          <w:color w:val="auto"/>
        </w:rPr>
        <w:t>Fare Thee Well: Celebrating 50 Years of the Grateful Dead</w:t>
      </w:r>
      <w:r>
        <w:rPr>
          <w:rFonts w:ascii="Times New Roman" w:cs="Times New Roman" w:eastAsia="Times New Roman" w:hAnsi="Times New Roman"/>
          <w:sz w:val="18"/>
          <w:szCs w:val="18"/>
          <w:color w:val="auto"/>
        </w:rPr>
        <w:t xml:space="preserve">, at Levi’s Stadium in Santa Clara, CA and Chicago’s Soldier Field. Shapiro founded Lockn’, a four-day music and camping festival held in Nelson County, Virginia as well as Jazz &amp; Colors, an experiential music event held in Central Park and the Metropolitan Museum of Art. He originated the Rock and Roll Playhouse, developing the family concert series into a weekly national concert series that takes place in over 25 markets across America. In 2024, Peter coproduced the sold out Soulshine Benefit at Madison Square Garden raising money for hurricane relief in North Carolina and Florida. His other endeavors include the IMAX concert films </w:t>
      </w:r>
      <w:r>
        <w:rPr>
          <w:rFonts w:ascii="Times New Roman" w:cs="Times New Roman" w:eastAsia="Times New Roman" w:hAnsi="Times New Roman"/>
          <w:sz w:val="18"/>
          <w:szCs w:val="18"/>
          <w:i w:val="1"/>
          <w:iCs w:val="1"/>
          <w:color w:val="auto"/>
        </w:rPr>
        <w:t>U2 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All Access</w:t>
      </w:r>
      <w:r>
        <w:rPr>
          <w:rFonts w:ascii="Times New Roman" w:cs="Times New Roman" w:eastAsia="Times New Roman" w:hAnsi="Times New Roman"/>
          <w:sz w:val="18"/>
          <w:szCs w:val="18"/>
          <w:color w:val="auto"/>
        </w:rPr>
        <w:t>, the Jammys awards show, the Green Apple Earth Day Festival, and Easy Rider Live</w:t>
      </w:r>
      <w:r>
        <w:rPr>
          <w:rFonts w:ascii="Times New Roman" w:cs="Times New Roman" w:eastAsia="Times New Roman" w:hAnsi="Times New Roman"/>
          <w:sz w:val="18"/>
          <w:szCs w:val="18"/>
          <w:i w:val="1"/>
          <w:iCs w:val="1"/>
          <w:color w:val="auto"/>
        </w:rPr>
        <w:t>. Billboard</w:t>
      </w:r>
      <w:r>
        <w:rPr>
          <w:rFonts w:ascii="Times New Roman" w:cs="Times New Roman" w:eastAsia="Times New Roman" w:hAnsi="Times New Roman"/>
          <w:sz w:val="18"/>
          <w:szCs w:val="18"/>
          <w:color w:val="auto"/>
        </w:rPr>
        <w:t xml:space="preserve"> has selected him multiple times for its Power 100 List of “Most Influential People in the Music Business.” Mr. Shapiro serves as publisher of </w:t>
      </w:r>
      <w:r>
        <w:rPr>
          <w:rFonts w:ascii="Times New Roman" w:cs="Times New Roman" w:eastAsia="Times New Roman" w:hAnsi="Times New Roman"/>
          <w:sz w:val="18"/>
          <w:szCs w:val="18"/>
          <w:i w:val="1"/>
          <w:iCs w:val="1"/>
          <w:color w:val="auto"/>
        </w:rPr>
        <w:t>Relix</w:t>
      </w:r>
      <w:r>
        <w:rPr>
          <w:rFonts w:ascii="Times New Roman" w:cs="Times New Roman" w:eastAsia="Times New Roman" w:hAnsi="Times New Roman"/>
          <w:sz w:val="18"/>
          <w:szCs w:val="18"/>
          <w:color w:val="auto"/>
        </w:rPr>
        <w:t xml:space="preserve"> magazine and sits on the board of a number of civic and charitable organizations, including: New York Public Radio, City Parks Foundation and the Rock and Roll Hall of Fame Museum. Peter also is a member of the Rock and Roll Hall’s nominating committee. From 2019 to 2024, he served as Chairman of HeadCount, one of the leading youth voter engagement and participation organizations in America, and currently sits on its Board of Directors. He earned a bachelor of arts degree from Northwestern University.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Tolia, age 45, is an entrepreneur with an institutional finance background. He began his career at several prominent Chicago-based funds before founding Bengal Capital, a large equity derivatives hedge fund that focuses on health and wellness markets. Mr. Tolia has served as founder of Marine Layer Capital LLC since March 2023, which creates and trades structured notes and derivative products for wealth management clients. He also served as Senior Advisor to Leaf VIP from April 2020 through March 2023, as founder of Bengal Catalyst Fund LP from January 2018 through March 2023, and as founder and managing director of Bengal Capital LLC from March 2007 through December 2018. Mr. Tolia helped to create and manage several industry-leading brands and products in the nascent wellness space and has a deep track record of taking companies public, mergers and acquisitions, restructuring, and corporate strategy. He has served on the boards of directors of Sunday Goods &amp; The Pharm since November 2020 and Jetty Extracts, a leading consumer packaged goods company in the health and wellness sector that was acquired by Canopy Growth, from January 2018 through June 2024. He earned a bachelor’s degree in economics from The University of Michigan.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Mr. Shapiro or Mr. Tolia and any other person pursuant to which they were appointed as directors of the Company, and there are no family relationships between Mr. Shapiro or Mr. Tolia and any director or executive officer of the Company. Since the beginning of the Company’s last fiscal year, the Company has not engaged in any transactions, and there are no proposed transactions, or series of similar transactions, in which Mr. Shapiro or Mr. Tolia was or is to be a participant and in which any related person had a direct or indirect material interest in which the amount involved exceeds or exceeded $120,000.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5, 2025, the Company issued a press release announcing the appointment of Mr. Shapiro and Mr. Tolia as directors, a copy of which is attached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Agrify Corporation dated February 5, 2025</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156845</wp:posOffset>
            </wp:positionV>
            <wp:extent cx="882650" cy="882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Agrify Announces Appointment of Peter Shapiro and Sanjay Tolia to Board of Directors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Richard Drexler Departs from Board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TROY, Mich., February 5, 2025 (GLOBE NEWSWIRE) – Agrify Corporation (Nasdaq:  AGFY) (“Agrify” or the “Company”), a leading provider of branded innovative solutions for the cannabis and hemp industries, today announced that Peter Shapiro and Sanjay Tolia have been appointed to its Board of Directors, effective January 31, 2025. The Company also announced Richard Drexler’s departure from the Board, also effective January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welcome Peter and Sanjay to our Board of Directors at this critical time for our industry,” said Agrify Chairman and Interim CEO Ben Kovler. “Their expertise and vision align with our commitment to shaping the future of THC consumption in America. As we continue to elevate the experience for the modern consumer by prioritizing well-being, we look forward to the impact Peter and Sanjay will have as we expand access, drive education, and set new standards for quality and wellness.”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Peter Shapiro is an independent music entrepreneur with an eclectic career producing numerous acclaimed and groundbreaking projects. Throughout his career, Shapiro has owned and/or operated numerous celebrated music venues including Brooklyn Bowl, The Capitol Theatre, Wetlands Preserve and most recently, the Bearsville Theater, hosting some of the biggest names in music and producing countless celebrated shows and festivals. Shapiro has repeatedly been named to </w:t>
      </w:r>
      <w:r>
        <w:rPr>
          <w:rFonts w:ascii="Times New Roman" w:cs="Times New Roman" w:eastAsia="Times New Roman" w:hAnsi="Times New Roman"/>
          <w:sz w:val="18"/>
          <w:szCs w:val="18"/>
          <w:i w:val="1"/>
          <w:iCs w:val="1"/>
          <w:color w:val="auto"/>
        </w:rPr>
        <w:t>Billboard</w:t>
      </w:r>
      <w:r>
        <w:rPr>
          <w:rFonts w:ascii="Times New Roman" w:cs="Times New Roman" w:eastAsia="Times New Roman" w:hAnsi="Times New Roman"/>
          <w:sz w:val="18"/>
          <w:szCs w:val="18"/>
          <w:color w:val="auto"/>
        </w:rPr>
        <w:t>’s Power 100 List of “Most Influential People in the Music Business.” In addition to his list of current prominent positions including publisher of </w:t>
      </w:r>
      <w:r>
        <w:rPr>
          <w:rFonts w:ascii="Times New Roman" w:cs="Times New Roman" w:eastAsia="Times New Roman" w:hAnsi="Times New Roman"/>
          <w:sz w:val="18"/>
          <w:szCs w:val="18"/>
          <w:i w:val="1"/>
          <w:iCs w:val="1"/>
          <w:color w:val="auto"/>
        </w:rPr>
        <w:t>Relix </w:t>
      </w:r>
      <w:r>
        <w:rPr>
          <w:rFonts w:ascii="Times New Roman" w:cs="Times New Roman" w:eastAsia="Times New Roman" w:hAnsi="Times New Roman"/>
          <w:sz w:val="18"/>
          <w:szCs w:val="18"/>
          <w:color w:val="auto"/>
        </w:rPr>
        <w:t>magazine and founder and CEO of live music and media company, Dayglo Presents, Shapiro sits on the boards of several civic and charitable organizations, including New York Public Radio, New York City Parks Foundation, youth voter engagement non-profit, Headcount, and was a longtime member of the board of directors of the Rock and Roll Hall of Fame Museum in Cleveland.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an incredibly exciting time for Agrify, as we’re at a pivotal moment in culture with consumers moving toward alcohol alternatives while attending live event experiences,” said Peter Shapiro. “I’m honored that Ben asked me to join the board, and I look forward to helping unlock new opportunities for the company and its brands during this exciting moment.”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Sanjay Tolia is the co-founder of structured note and derivatives provider Marine Layer Advisors and a co-founder and managing director of Bengal Capital, a top equity derivatives hedge fund that has been immersed in the cannabis industry for over a decade. An established entrepreneur with an institutional finance background and solid track record of taking companies public, Tolia began his career at several prominent Chicago-based funds before creating Bengal Capital in 2006. Twelve years later, he founded a leading private equity fund focused on the frontier markets of health and wellness, where he helped manage several industry leading brands and products in the nascent wellness space. He holds a degree in Economics from the University of Michigan Ann Arbor.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“I’ve always been passionate about building companies and connecting threads, and joining Agrify’s board is a fantastic opportunity to help define the next evolution in the THC beverage space,” said Sanjay Tolia. “Ben and the team have accomplished some impressive milestones in a very short time, and I hope to build on that momentum, and continue to explore the tremendous potential of the company and its brands to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Agrify (Nasdaq: AGFY)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 (“Agrify” or the “Company”) is a developer of branded innovative solutions for the cannabis and hemp industries. Its Señorita brand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consumers hemp-derived THC beverages that mirror well-known cocktails like a margarita – in two flavors – classic and mango. Known for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fresh flavors and commitment to high-quality, natural ingredients, Señorita offers a low-sugar, low-calorie alternative to alcoholic beverages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at top retailers including Total Wine, ABC Fine Wine &amp; Spirits, and Binny’s in nine U.S. states and Canada, with plans for expansion and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in premier on-premises destinations. Products are also available for direct-to-consumer purchase where permissible under state law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www.senoritadrinks.com.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potential growth opportunities and plans for expansion, and potential trends in the hemp-derived beverage market.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Investor Relations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2025-02-05T06:06:44Z</dcterms:created>
  <dcterms:modified xsi:type="dcterms:W3CDTF">2025-02-05T06:06:44Z</dcterms:modified>
</cp:coreProperties>
</file>