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5930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59308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Kovler Benjamin</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2220 HICKS ROAD</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SUITE 210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RYTHM,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RYM</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00" w:lineRule="exact"/>
        <w:rPr>
          <w:sz w:val="24"/>
          <w:szCs w:val="24"/>
          <w:color w:val="auto"/>
        </w:rPr>
      </w:pPr>
    </w:p>
    <w:p>
      <w:pPr>
        <w:spacing w:after="0" w:line="24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09/02/2025</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1125"/>
        <w:spacing w:after="0"/>
        <w:rPr>
          <w:sz w:val="20"/>
          <w:szCs w:val="20"/>
          <w:color w:val="auto"/>
        </w:rPr>
      </w:pPr>
      <w:r>
        <w:rPr>
          <w:rFonts w:ascii="Times New Roman" w:cs="Times New Roman" w:eastAsia="Times New Roman" w:hAnsi="Times New Roman"/>
          <w:sz w:val="17"/>
          <w:szCs w:val="17"/>
          <w:color w:val="0000FF"/>
        </w:rPr>
        <w:t>Interim CEO</w:t>
      </w:r>
    </w:p>
    <w:p>
      <w:pPr>
        <w:spacing w:after="0" w:line="465"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80" w:type="dxa"/>
        <w:tblCellMar>
          <w:top w:w="0" w:type="dxa"/>
          <w:left w:w="0" w:type="dxa"/>
          <w:bottom w:w="0" w:type="dxa"/>
          <w:right w:w="0" w:type="dxa"/>
        </w:tblCellMar>
      </w:tblPr>
      <w:tr>
        <w:trPr>
          <w:trHeight w:val="47"/>
        </w:trPr>
        <w:tc>
          <w:tcPr>
            <w:tcW w:w="40" w:type="dxa"/>
            <w:vAlign w:val="bottom"/>
          </w:tcPr>
          <w:p>
            <w:pPr>
              <w:spacing w:after="0"/>
              <w:rPr>
                <w:sz w:val="4"/>
                <w:szCs w:val="4"/>
                <w:color w:val="auto"/>
              </w:rPr>
            </w:pPr>
          </w:p>
        </w:tc>
        <w:tc>
          <w:tcPr>
            <w:tcW w:w="3640" w:type="dxa"/>
            <w:vAlign w:val="bottom"/>
            <w:tcBorders>
              <w:bottom w:val="single" w:sz="8" w:color="9A9A9A"/>
            </w:tcBorders>
          </w:tcPr>
          <w:p>
            <w:pPr>
              <w:spacing w:after="0"/>
              <w:rPr>
                <w:sz w:val="4"/>
                <w:szCs w:val="4"/>
                <w:color w:val="auto"/>
              </w:rPr>
            </w:pPr>
          </w:p>
        </w:tc>
        <w:tc>
          <w:tcPr>
            <w:tcW w:w="80" w:type="dxa"/>
            <w:vAlign w:val="bottom"/>
          </w:tcPr>
          <w:p>
            <w:pPr>
              <w:spacing w:after="0"/>
              <w:rPr>
                <w:sz w:val="4"/>
                <w:szCs w:val="4"/>
                <w:color w:val="auto"/>
              </w:rPr>
            </w:pPr>
          </w:p>
        </w:tc>
        <w:tc>
          <w:tcPr>
            <w:tcW w:w="3680" w:type="dxa"/>
            <w:vAlign w:val="bottom"/>
            <w:tcBorders>
              <w:top w:val="single" w:sz="8" w:color="2C2C2C"/>
              <w:bottom w:val="single" w:sz="8" w:color="2C2C2C"/>
            </w:tcBorders>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440" w:type="dxa"/>
            <w:vAlign w:val="bottom"/>
            <w:tcBorders>
              <w:top w:val="single" w:sz="8" w:color="2C2C2C"/>
              <w:bottom w:val="single" w:sz="8" w:color="2C2C2C"/>
            </w:tcBorders>
            <w:vMerge w:val="restart"/>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640" w:type="dxa"/>
            <w:vAlign w:val="bottom"/>
            <w:shd w:val="clear" w:color="auto" w:fill="EEEE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80" w:type="dxa"/>
            <w:vAlign w:val="bottom"/>
            <w:vMerge w:val="continue"/>
          </w:tcPr>
          <w:p>
            <w:pPr>
              <w:spacing w:after="0" w:line="20" w:lineRule="exact"/>
              <w:rPr>
                <w:sz w:val="1"/>
                <w:szCs w:val="1"/>
                <w:color w:val="auto"/>
              </w:rPr>
            </w:pPr>
          </w:p>
        </w:tc>
        <w:tc>
          <w:tcPr>
            <w:tcW w:w="34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3680" w:type="dxa"/>
            <w:vAlign w:val="bottom"/>
            <w:gridSpan w:val="2"/>
            <w:vMerge w:val="restart"/>
          </w:tcPr>
          <w:p>
            <w:pPr>
              <w:spacing w:after="0"/>
              <w:rPr>
                <w:sz w:val="20"/>
                <w:szCs w:val="20"/>
                <w:color w:val="auto"/>
              </w:rPr>
            </w:pPr>
            <w:r>
              <w:rPr>
                <w:rFonts w:ascii="Arial" w:cs="Arial" w:eastAsia="Arial" w:hAnsi="Arial"/>
                <w:sz w:val="13"/>
                <w:szCs w:val="13"/>
                <w:color w:val="auto"/>
              </w:rPr>
              <w:t>(Street)</w:t>
            </w:r>
          </w:p>
        </w:tc>
        <w:tc>
          <w:tcPr>
            <w:tcW w:w="80" w:type="dxa"/>
            <w:vAlign w:val="bottom"/>
          </w:tcPr>
          <w:p>
            <w:pPr>
              <w:spacing w:after="0"/>
              <w:rPr>
                <w:sz w:val="11"/>
                <w:szCs w:val="11"/>
                <w:color w:val="auto"/>
              </w:rPr>
            </w:pPr>
          </w:p>
        </w:tc>
        <w:tc>
          <w:tcPr>
            <w:tcW w:w="3680" w:type="dxa"/>
            <w:vAlign w:val="bottom"/>
            <w:vMerge w:val="continue"/>
          </w:tcPr>
          <w:p>
            <w:pPr>
              <w:spacing w:after="0"/>
              <w:rPr>
                <w:sz w:val="11"/>
                <w:szCs w:val="11"/>
                <w:color w:val="auto"/>
              </w:rPr>
            </w:pPr>
          </w:p>
        </w:tc>
        <w:tc>
          <w:tcPr>
            <w:tcW w:w="3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368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3680" w:type="dxa"/>
            <w:vAlign w:val="bottom"/>
          </w:tcPr>
          <w:p>
            <w:pPr>
              <w:spacing w:after="0"/>
              <w:rPr>
                <w:sz w:val="10"/>
                <w:szCs w:val="10"/>
                <w:color w:val="auto"/>
              </w:rPr>
            </w:pPr>
          </w:p>
        </w:tc>
        <w:tc>
          <w:tcPr>
            <w:tcW w:w="3440" w:type="dxa"/>
            <w:vAlign w:val="bottom"/>
            <w:vMerge w:val="restart"/>
          </w:tcPr>
          <w:p>
            <w:pPr>
              <w:ind w:left="220"/>
              <w:spacing w:after="0"/>
              <w:rPr>
                <w:sz w:val="20"/>
                <w:szCs w:val="20"/>
                <w:color w:val="auto"/>
              </w:rPr>
            </w:pPr>
            <w:r>
              <w:rPr>
                <w:rFonts w:ascii="Arial" w:cs="Arial" w:eastAsia="Arial" w:hAnsi="Arial"/>
                <w:sz w:val="13"/>
                <w:szCs w:val="13"/>
                <w:color w:val="auto"/>
              </w:rPr>
              <w:t>Line)</w:t>
            </w:r>
          </w:p>
        </w:tc>
        <w:tc>
          <w:tcPr>
            <w:tcW w:w="0" w:type="dxa"/>
            <w:vAlign w:val="bottom"/>
          </w:tcPr>
          <w:p>
            <w:pPr>
              <w:spacing w:after="0"/>
              <w:rPr>
                <w:sz w:val="1"/>
                <w:szCs w:val="1"/>
                <w:color w:val="auto"/>
              </w:rPr>
            </w:pPr>
          </w:p>
        </w:tc>
      </w:tr>
      <w:tr>
        <w:trPr>
          <w:trHeight w:val="30"/>
        </w:trPr>
        <w:tc>
          <w:tcPr>
            <w:tcW w:w="40" w:type="dxa"/>
            <w:vAlign w:val="bottom"/>
          </w:tcPr>
          <w:p>
            <w:pPr>
              <w:spacing w:after="0"/>
              <w:rPr>
                <w:sz w:val="2"/>
                <w:szCs w:val="2"/>
                <w:color w:val="auto"/>
              </w:rPr>
            </w:pPr>
          </w:p>
        </w:tc>
        <w:tc>
          <w:tcPr>
            <w:tcW w:w="36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80" w:type="dxa"/>
            <w:vAlign w:val="bottom"/>
          </w:tcPr>
          <w:p>
            <w:pPr>
              <w:spacing w:after="0"/>
              <w:rPr>
                <w:sz w:val="2"/>
                <w:szCs w:val="2"/>
                <w:color w:val="auto"/>
              </w:rPr>
            </w:pPr>
          </w:p>
        </w:tc>
        <w:tc>
          <w:tcPr>
            <w:tcW w:w="3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 w:lineRule="exact"/>
        <w:rPr>
          <w:sz w:val="24"/>
          <w:szCs w:val="24"/>
          <w:color w:val="auto"/>
        </w:rPr>
      </w:pPr>
    </w:p>
    <w:tbl>
      <w:tblPr>
        <w:tblLayout w:type="fixed"/>
        <w:tblInd w:w="120" w:type="dxa"/>
        <w:tblCellMar>
          <w:top w:w="0" w:type="dxa"/>
          <w:left w:w="0" w:type="dxa"/>
          <w:bottom w:w="0" w:type="dxa"/>
          <w:right w:w="0" w:type="dxa"/>
        </w:tblCellMar>
      </w:tblPr>
      <w:tr>
        <w:trPr>
          <w:trHeight w:val="193"/>
        </w:trPr>
        <w:tc>
          <w:tcPr>
            <w:tcW w:w="106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ROLLING</w:t>
            </w:r>
          </w:p>
        </w:tc>
        <w:tc>
          <w:tcPr>
            <w:tcW w:w="980" w:type="dxa"/>
            <w:vAlign w:val="bottom"/>
            <w:vMerge w:val="restart"/>
          </w:tcPr>
          <w:p>
            <w:pPr>
              <w:ind w:left="160"/>
              <w:spacing w:after="0"/>
              <w:rPr>
                <w:sz w:val="20"/>
                <w:szCs w:val="20"/>
                <w:color w:val="auto"/>
              </w:rPr>
            </w:pPr>
            <w:r>
              <w:rPr>
                <w:rFonts w:ascii="Times New Roman" w:cs="Times New Roman" w:eastAsia="Times New Roman" w:hAnsi="Times New Roman"/>
                <w:sz w:val="17"/>
                <w:szCs w:val="17"/>
                <w:color w:val="0000FF"/>
              </w:rPr>
              <w:t>IL</w:t>
            </w:r>
          </w:p>
        </w:tc>
        <w:tc>
          <w:tcPr>
            <w:tcW w:w="16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60008</w:t>
            </w:r>
          </w:p>
        </w:tc>
        <w:tc>
          <w:tcPr>
            <w:tcW w:w="6820" w:type="dxa"/>
            <w:vAlign w:val="bottom"/>
            <w:vMerge w:val="restart"/>
          </w:tcPr>
          <w:p>
            <w:pPr>
              <w:ind w:left="45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95"/>
        </w:trPr>
        <w:tc>
          <w:tcPr>
            <w:tcW w:w="10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MEADOWS</w:t>
            </w:r>
          </w:p>
        </w:tc>
        <w:tc>
          <w:tcPr>
            <w:tcW w:w="980" w:type="dxa"/>
            <w:vAlign w:val="bottom"/>
            <w:vMerge w:val="continue"/>
          </w:tcPr>
          <w:p>
            <w:pPr>
              <w:spacing w:after="0"/>
              <w:rPr>
                <w:sz w:val="8"/>
                <w:szCs w:val="8"/>
                <w:color w:val="auto"/>
              </w:rPr>
            </w:pPr>
          </w:p>
        </w:tc>
        <w:tc>
          <w:tcPr>
            <w:tcW w:w="1600" w:type="dxa"/>
            <w:vAlign w:val="bottom"/>
            <w:vMerge w:val="continue"/>
          </w:tcPr>
          <w:p>
            <w:pPr>
              <w:spacing w:after="0"/>
              <w:rPr>
                <w:sz w:val="8"/>
                <w:szCs w:val="8"/>
                <w:color w:val="auto"/>
              </w:rPr>
            </w:pPr>
          </w:p>
        </w:tc>
        <w:tc>
          <w:tcPr>
            <w:tcW w:w="68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7"/>
        </w:trPr>
        <w:tc>
          <w:tcPr>
            <w:tcW w:w="1060" w:type="dxa"/>
            <w:vAlign w:val="bottom"/>
            <w:vMerge w:val="continue"/>
          </w:tcPr>
          <w:p>
            <w:pPr>
              <w:spacing w:after="0"/>
              <w:rPr>
                <w:sz w:val="12"/>
                <w:szCs w:val="12"/>
                <w:color w:val="auto"/>
              </w:rPr>
            </w:pPr>
          </w:p>
        </w:tc>
        <w:tc>
          <w:tcPr>
            <w:tcW w:w="98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6820" w:type="dxa"/>
            <w:vAlign w:val="bottom"/>
          </w:tcPr>
          <w:p>
            <w:pPr>
              <w:ind w:left="4500"/>
              <w:spacing w:after="0" w:line="147"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39"/>
        </w:trPr>
        <w:tc>
          <w:tcPr>
            <w:tcW w:w="1060" w:type="dxa"/>
            <w:vAlign w:val="bottom"/>
            <w:tcBorders>
              <w:bottom w:val="single" w:sz="8" w:color="9A9A9A"/>
            </w:tcBorders>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c>
          <w:tcPr>
            <w:tcW w:w="6820" w:type="dxa"/>
            <w:vAlign w:val="bottom"/>
          </w:tcPr>
          <w:p>
            <w:pPr>
              <w:ind w:left="4500"/>
              <w:spacing w:after="0" w:line="113" w:lineRule="exact"/>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309"/>
        </w:trPr>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980" w:type="dxa"/>
            <w:vAlign w:val="bottom"/>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68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70"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7"/>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0" w:type="dxa"/>
            <w:vAlign w:val="bottom"/>
            <w:gridSpan w:val="3"/>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9"/>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4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0" w:type="dxa"/>
            <w:vAlign w:val="bottom"/>
            <w:gridSpan w:val="3"/>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400" w:type="dxa"/>
            <w:vAlign w:val="bottom"/>
          </w:tcPr>
          <w:p>
            <w:pPr>
              <w:spacing w:after="0"/>
              <w:rPr>
                <w:sz w:val="3"/>
                <w:szCs w:val="3"/>
                <w:color w:val="auto"/>
              </w:rPr>
            </w:pPr>
          </w:p>
        </w:tc>
        <w:tc>
          <w:tcPr>
            <w:tcW w:w="30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0" w:type="dxa"/>
            <w:vAlign w:val="bottom"/>
            <w:gridSpan w:val="3"/>
            <w:vMerge w:val="continue"/>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gridSpan w:val="2"/>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80" w:type="dxa"/>
            <w:vAlign w:val="bottom"/>
            <w:gridSpan w:val="3"/>
            <w:vMerge w:val="continue"/>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400" w:type="dxa"/>
            <w:vAlign w:val="bottom"/>
          </w:tcPr>
          <w:p>
            <w:pPr>
              <w:spacing w:after="0"/>
              <w:rPr>
                <w:sz w:val="5"/>
                <w:szCs w:val="5"/>
                <w:color w:val="auto"/>
              </w:rPr>
            </w:pPr>
          </w:p>
        </w:tc>
        <w:tc>
          <w:tcPr>
            <w:tcW w:w="30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0" w:type="dxa"/>
            <w:vAlign w:val="bottom"/>
            <w:gridSpan w:val="3"/>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3"/>
                <w:szCs w:val="23"/>
                <w:color w:val="auto"/>
              </w:rPr>
            </w:pPr>
          </w:p>
        </w:tc>
        <w:tc>
          <w:tcPr>
            <w:tcW w:w="1580" w:type="dxa"/>
            <w:vAlign w:val="bottom"/>
            <w:gridSpan w:val="2"/>
          </w:tcPr>
          <w:p>
            <w:pPr>
              <w:ind w:left="660"/>
              <w:spacing w:after="0"/>
              <w:rPr>
                <w:sz w:val="20"/>
                <w:szCs w:val="20"/>
                <w:color w:val="auto"/>
              </w:rPr>
            </w:pPr>
            <w:r>
              <w:rPr>
                <w:rFonts w:ascii="Times New Roman" w:cs="Times New Roman" w:eastAsia="Times New Roman" w:hAnsi="Times New Roman"/>
                <w:sz w:val="17"/>
                <w:szCs w:val="17"/>
                <w:color w:val="0000FF"/>
              </w:rPr>
              <w:t>09/02/2025</w:t>
            </w:r>
          </w:p>
        </w:tc>
        <w:tc>
          <w:tcPr>
            <w:tcW w:w="4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780" w:type="dxa"/>
            <w:vAlign w:val="bottom"/>
          </w:tcPr>
          <w:p>
            <w:pPr>
              <w:ind w:left="200"/>
              <w:spacing w:after="0"/>
              <w:rPr>
                <w:sz w:val="20"/>
                <w:szCs w:val="20"/>
                <w:color w:val="auto"/>
              </w:rPr>
            </w:pPr>
            <w:r>
              <w:rPr>
                <w:rFonts w:ascii="Times New Roman" w:cs="Times New Roman" w:eastAsia="Times New Roman" w:hAnsi="Times New Roman"/>
                <w:sz w:val="13"/>
                <w:szCs w:val="13"/>
                <w:color w:val="0000FF"/>
              </w:rPr>
              <w:t>P</w:t>
            </w:r>
          </w:p>
        </w:tc>
        <w:tc>
          <w:tcPr>
            <w:tcW w:w="70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0000FF"/>
              </w:rPr>
              <w:t>1,000</w:t>
            </w:r>
          </w:p>
        </w:tc>
        <w:tc>
          <w:tcPr>
            <w:tcW w:w="440" w:type="dxa"/>
            <w:vAlign w:val="bottom"/>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Pr>
          <w:p>
            <w:pPr>
              <w:spacing w:after="0"/>
              <w:rPr>
                <w:sz w:val="23"/>
                <w:szCs w:val="23"/>
                <w:color w:val="auto"/>
              </w:rPr>
            </w:pPr>
          </w:p>
        </w:tc>
        <w:tc>
          <w:tcPr>
            <w:tcW w:w="520" w:type="dxa"/>
            <w:vAlign w:val="bottom"/>
            <w:gridSpan w:val="4"/>
          </w:tcPr>
          <w:p>
            <w:pPr>
              <w:jc w:val="right"/>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46.7</w:t>
            </w:r>
          </w:p>
        </w:tc>
        <w:tc>
          <w:tcPr>
            <w:tcW w:w="40" w:type="dxa"/>
            <w:vAlign w:val="bottom"/>
          </w:tcPr>
          <w:p>
            <w:pPr>
              <w:spacing w:after="0"/>
              <w:rPr>
                <w:sz w:val="23"/>
                <w:szCs w:val="23"/>
                <w:color w:val="auto"/>
              </w:rPr>
            </w:pPr>
          </w:p>
        </w:tc>
        <w:tc>
          <w:tcPr>
            <w:tcW w:w="1200" w:type="dxa"/>
            <w:vAlign w:val="bottom"/>
            <w:gridSpan w:val="3"/>
          </w:tcPr>
          <w:p>
            <w:pPr>
              <w:jc w:val="center"/>
              <w:ind w:right="40"/>
              <w:spacing w:after="0"/>
              <w:rPr>
                <w:sz w:val="20"/>
                <w:szCs w:val="20"/>
                <w:color w:val="auto"/>
              </w:rPr>
            </w:pPr>
            <w:r>
              <w:rPr>
                <w:rFonts w:ascii="Times New Roman" w:cs="Times New Roman" w:eastAsia="Times New Roman" w:hAnsi="Times New Roman"/>
                <w:sz w:val="17"/>
                <w:szCs w:val="17"/>
                <w:color w:val="0000FF"/>
              </w:rPr>
              <w:t>16,000</w:t>
            </w:r>
          </w:p>
        </w:tc>
        <w:tc>
          <w:tcPr>
            <w:tcW w:w="260" w:type="dxa"/>
            <w:vAlign w:val="bottom"/>
          </w:tcPr>
          <w:p>
            <w:pPr>
              <w:spacing w:after="0"/>
              <w:rPr>
                <w:sz w:val="23"/>
                <w:szCs w:val="23"/>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80" w:type="dxa"/>
            <w:vAlign w:val="bottom"/>
            <w:gridSpan w:val="2"/>
            <w:vMerge w:val="restart"/>
          </w:tcPr>
          <w:p>
            <w:pPr>
              <w:jc w:val="center"/>
              <w:ind w:right="480"/>
              <w:spacing w:after="0"/>
              <w:rPr>
                <w:sz w:val="20"/>
                <w:szCs w:val="20"/>
                <w:color w:val="auto"/>
              </w:rPr>
            </w:pPr>
            <w:r>
              <w:rPr>
                <w:rFonts w:ascii="Times New Roman" w:cs="Times New Roman" w:eastAsia="Times New Roman" w:hAnsi="Times New Roman"/>
                <w:sz w:val="17"/>
                <w:szCs w:val="17"/>
                <w:color w:val="0000FF"/>
              </w:rPr>
              <w:t>420</w:t>
            </w:r>
          </w:p>
        </w:tc>
        <w:tc>
          <w:tcPr>
            <w:tcW w:w="260" w:type="dxa"/>
            <w:vAlign w:val="bottom"/>
          </w:tcPr>
          <w:p>
            <w:pPr>
              <w:spacing w:after="0"/>
              <w:rPr>
                <w:sz w:val="21"/>
                <w:szCs w:val="21"/>
                <w:color w:val="auto"/>
              </w:rPr>
            </w:pPr>
          </w:p>
        </w:tc>
        <w:tc>
          <w:tcPr>
            <w:tcW w:w="68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260" w:type="dxa"/>
            <w:vAlign w:val="bottom"/>
          </w:tcPr>
          <w:p>
            <w:pPr>
              <w:spacing w:after="0"/>
              <w:rPr>
                <w:sz w:val="10"/>
                <w:szCs w:val="10"/>
                <w:color w:val="auto"/>
              </w:rPr>
            </w:pPr>
          </w:p>
        </w:tc>
        <w:tc>
          <w:tcPr>
            <w:tcW w:w="680" w:type="dxa"/>
            <w:vAlign w:val="bottom"/>
            <w:vMerge w:val="continue"/>
          </w:tcPr>
          <w:p>
            <w:pPr>
              <w:spacing w:after="0"/>
              <w:rPr>
                <w:sz w:val="10"/>
                <w:szCs w:val="10"/>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daughter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0" w:type="dxa"/>
            <w:vAlign w:val="bottom"/>
          </w:tcPr>
          <w:p>
            <w:pPr>
              <w:spacing w:after="0"/>
              <w:rPr>
                <w:sz w:val="9"/>
                <w:szCs w:val="9"/>
                <w:color w:val="auto"/>
              </w:rPr>
            </w:pPr>
          </w:p>
        </w:tc>
        <w:tc>
          <w:tcPr>
            <w:tcW w:w="300" w:type="dxa"/>
            <w:vAlign w:val="bottom"/>
          </w:tcPr>
          <w:p>
            <w:pPr>
              <w:spacing w:after="0"/>
              <w:rPr>
                <w:sz w:val="9"/>
                <w:szCs w:val="9"/>
                <w:color w:val="auto"/>
              </w:rPr>
            </w:pP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420" w:type="dxa"/>
            <w:vAlign w:val="bottom"/>
          </w:tcPr>
          <w:p>
            <w:pPr>
              <w:spacing w:after="0"/>
              <w:rPr>
                <w:sz w:val="9"/>
                <w:szCs w:val="9"/>
                <w:color w:val="auto"/>
              </w:rPr>
            </w:pPr>
          </w:p>
        </w:tc>
        <w:tc>
          <w:tcPr>
            <w:tcW w:w="240" w:type="dxa"/>
            <w:vAlign w:val="bottom"/>
          </w:tcPr>
          <w:p>
            <w:pPr>
              <w:spacing w:after="0"/>
              <w:rPr>
                <w:sz w:val="9"/>
                <w:szCs w:val="9"/>
                <w:color w:val="auto"/>
              </w:rPr>
            </w:pPr>
          </w:p>
        </w:tc>
        <w:tc>
          <w:tcPr>
            <w:tcW w:w="540" w:type="dxa"/>
            <w:vAlign w:val="bottom"/>
          </w:tcPr>
          <w:p>
            <w:pPr>
              <w:spacing w:after="0"/>
              <w:rPr>
                <w:sz w:val="9"/>
                <w:szCs w:val="9"/>
                <w:color w:val="auto"/>
              </w:rPr>
            </w:pPr>
          </w:p>
        </w:tc>
        <w:tc>
          <w:tcPr>
            <w:tcW w:w="260" w:type="dxa"/>
            <w:vAlign w:val="bottom"/>
          </w:tcPr>
          <w:p>
            <w:pPr>
              <w:spacing w:after="0"/>
              <w:rPr>
                <w:sz w:val="9"/>
                <w:szCs w:val="9"/>
                <w:color w:val="auto"/>
              </w:rPr>
            </w:pPr>
          </w:p>
        </w:tc>
        <w:tc>
          <w:tcPr>
            <w:tcW w:w="680" w:type="dxa"/>
            <w:vAlign w:val="bottom"/>
          </w:tcPr>
          <w:p>
            <w:pPr>
              <w:spacing w:after="0"/>
              <w:rPr>
                <w:sz w:val="9"/>
                <w:szCs w:val="9"/>
                <w:color w:val="auto"/>
              </w:rPr>
            </w:pPr>
          </w:p>
        </w:tc>
        <w:tc>
          <w:tcPr>
            <w:tcW w:w="8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80" w:type="dxa"/>
            <w:vAlign w:val="bottom"/>
            <w:gridSpan w:val="2"/>
            <w:vMerge w:val="restart"/>
          </w:tcPr>
          <w:p>
            <w:pPr>
              <w:jc w:val="center"/>
              <w:ind w:right="480"/>
              <w:spacing w:after="0"/>
              <w:rPr>
                <w:sz w:val="20"/>
                <w:szCs w:val="20"/>
                <w:color w:val="auto"/>
              </w:rPr>
            </w:pPr>
            <w:r>
              <w:rPr>
                <w:rFonts w:ascii="Times New Roman" w:cs="Times New Roman" w:eastAsia="Times New Roman" w:hAnsi="Times New Roman"/>
                <w:sz w:val="17"/>
                <w:szCs w:val="17"/>
                <w:color w:val="0000FF"/>
              </w:rPr>
              <w:t>420</w:t>
            </w:r>
          </w:p>
        </w:tc>
        <w:tc>
          <w:tcPr>
            <w:tcW w:w="260" w:type="dxa"/>
            <w:vAlign w:val="bottom"/>
          </w:tcPr>
          <w:p>
            <w:pPr>
              <w:spacing w:after="0"/>
              <w:rPr>
                <w:sz w:val="21"/>
                <w:szCs w:val="21"/>
                <w:color w:val="auto"/>
              </w:rPr>
            </w:pPr>
          </w:p>
        </w:tc>
        <w:tc>
          <w:tcPr>
            <w:tcW w:w="68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260" w:type="dxa"/>
            <w:vAlign w:val="bottom"/>
          </w:tcPr>
          <w:p>
            <w:pPr>
              <w:spacing w:after="0"/>
              <w:rPr>
                <w:sz w:val="10"/>
                <w:szCs w:val="10"/>
                <w:color w:val="auto"/>
              </w:rPr>
            </w:pPr>
          </w:p>
        </w:tc>
        <w:tc>
          <w:tcPr>
            <w:tcW w:w="680" w:type="dxa"/>
            <w:vAlign w:val="bottom"/>
            <w:vMerge w:val="continue"/>
          </w:tcPr>
          <w:p>
            <w:pPr>
              <w:spacing w:after="0"/>
              <w:rPr>
                <w:sz w:val="10"/>
                <w:szCs w:val="10"/>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daughter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0" w:type="dxa"/>
            <w:vAlign w:val="bottom"/>
          </w:tcPr>
          <w:p>
            <w:pPr>
              <w:spacing w:after="0"/>
              <w:rPr>
                <w:sz w:val="9"/>
                <w:szCs w:val="9"/>
                <w:color w:val="auto"/>
              </w:rPr>
            </w:pPr>
          </w:p>
        </w:tc>
        <w:tc>
          <w:tcPr>
            <w:tcW w:w="300" w:type="dxa"/>
            <w:vAlign w:val="bottom"/>
          </w:tcPr>
          <w:p>
            <w:pPr>
              <w:spacing w:after="0"/>
              <w:rPr>
                <w:sz w:val="9"/>
                <w:szCs w:val="9"/>
                <w:color w:val="auto"/>
              </w:rPr>
            </w:pP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420" w:type="dxa"/>
            <w:vAlign w:val="bottom"/>
          </w:tcPr>
          <w:p>
            <w:pPr>
              <w:spacing w:after="0"/>
              <w:rPr>
                <w:sz w:val="9"/>
                <w:szCs w:val="9"/>
                <w:color w:val="auto"/>
              </w:rPr>
            </w:pPr>
          </w:p>
        </w:tc>
        <w:tc>
          <w:tcPr>
            <w:tcW w:w="240" w:type="dxa"/>
            <w:vAlign w:val="bottom"/>
          </w:tcPr>
          <w:p>
            <w:pPr>
              <w:spacing w:after="0"/>
              <w:rPr>
                <w:sz w:val="9"/>
                <w:szCs w:val="9"/>
                <w:color w:val="auto"/>
              </w:rPr>
            </w:pPr>
          </w:p>
        </w:tc>
        <w:tc>
          <w:tcPr>
            <w:tcW w:w="540" w:type="dxa"/>
            <w:vAlign w:val="bottom"/>
          </w:tcPr>
          <w:p>
            <w:pPr>
              <w:spacing w:after="0"/>
              <w:rPr>
                <w:sz w:val="9"/>
                <w:szCs w:val="9"/>
                <w:color w:val="auto"/>
              </w:rPr>
            </w:pPr>
          </w:p>
        </w:tc>
        <w:tc>
          <w:tcPr>
            <w:tcW w:w="260" w:type="dxa"/>
            <w:vAlign w:val="bottom"/>
          </w:tcPr>
          <w:p>
            <w:pPr>
              <w:spacing w:after="0"/>
              <w:rPr>
                <w:sz w:val="9"/>
                <w:szCs w:val="9"/>
                <w:color w:val="auto"/>
              </w:rPr>
            </w:pPr>
          </w:p>
        </w:tc>
        <w:tc>
          <w:tcPr>
            <w:tcW w:w="680" w:type="dxa"/>
            <w:vAlign w:val="bottom"/>
          </w:tcPr>
          <w:p>
            <w:pPr>
              <w:spacing w:after="0"/>
              <w:rPr>
                <w:sz w:val="9"/>
                <w:szCs w:val="9"/>
                <w:color w:val="auto"/>
              </w:rPr>
            </w:pPr>
          </w:p>
        </w:tc>
        <w:tc>
          <w:tcPr>
            <w:tcW w:w="8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5040" w:type="dxa"/>
            <w:vAlign w:val="bottom"/>
            <w:tcBorders>
              <w:bottom w:val="single" w:sz="8" w:color="2C2C2C"/>
            </w:tcBorders>
            <w:gridSpan w:val="7"/>
          </w:tcPr>
          <w:p>
            <w:pPr>
              <w:spacing w:after="0"/>
              <w:rPr>
                <w:sz w:val="8"/>
                <w:szCs w:val="8"/>
                <w:color w:val="auto"/>
              </w:rPr>
            </w:pPr>
          </w:p>
        </w:tc>
        <w:tc>
          <w:tcPr>
            <w:tcW w:w="1180" w:type="dxa"/>
            <w:vAlign w:val="bottom"/>
            <w:tcBorders>
              <w:bottom w:val="single" w:sz="8" w:color="2C2C2C"/>
            </w:tcBorders>
            <w:gridSpan w:val="4"/>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20" w:type="dxa"/>
            <w:vAlign w:val="bottom"/>
            <w:tcBorders>
              <w:bottom w:val="single" w:sz="8" w:color="2C2C2C"/>
            </w:tcBorders>
            <w:gridSpan w:val="2"/>
          </w:tcPr>
          <w:p>
            <w:pPr>
              <w:spacing w:after="0"/>
              <w:rPr>
                <w:sz w:val="8"/>
                <w:szCs w:val="8"/>
                <w:color w:val="auto"/>
              </w:rPr>
            </w:pPr>
          </w:p>
        </w:tc>
        <w:tc>
          <w:tcPr>
            <w:tcW w:w="700" w:type="dxa"/>
            <w:vAlign w:val="bottom"/>
            <w:tcBorders>
              <w:bottom w:val="single" w:sz="8" w:color="2C2C2C"/>
            </w:tcBorders>
            <w:gridSpan w:val="3"/>
          </w:tcPr>
          <w:p>
            <w:pPr>
              <w:spacing w:after="0"/>
              <w:rPr>
                <w:sz w:val="8"/>
                <w:szCs w:val="8"/>
                <w:color w:val="auto"/>
              </w:rPr>
            </w:pPr>
          </w:p>
        </w:tc>
        <w:tc>
          <w:tcPr>
            <w:tcW w:w="54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8"/>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6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2"/>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gridSpan w:val="3"/>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gridSpan w:val="2"/>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5"/>
          </w:tcPr>
          <w:p>
            <w:pPr>
              <w:ind w:left="60"/>
              <w:spacing w:after="0"/>
              <w:rPr>
                <w:sz w:val="20"/>
                <w:szCs w:val="20"/>
                <w:color w:val="auto"/>
              </w:rPr>
            </w:pPr>
            <w:r>
              <w:rPr>
                <w:rFonts w:ascii="Arial" w:cs="Arial" w:eastAsia="Arial" w:hAnsi="Arial"/>
                <w:sz w:val="12"/>
                <w:szCs w:val="12"/>
                <w:b w:val="1"/>
                <w:bCs w:val="1"/>
                <w:color w:val="auto"/>
              </w:rPr>
              <w:t>7. Title and</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1720" w:type="dxa"/>
            <w:vAlign w:val="bottom"/>
            <w:gridSpan w:val="4"/>
          </w:tcPr>
          <w:p>
            <w:pPr>
              <w:ind w:left="12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9"/>
              </w:rPr>
              <w:t>Amount of</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26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7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gridSpan w:val="2"/>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54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4"/>
          </w:tcPr>
          <w:p>
            <w:pPr>
              <w:ind w:left="2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4"/>
          </w:tcPr>
          <w:p>
            <w:pPr>
              <w:ind w:left="20"/>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640" w:type="dxa"/>
            <w:vAlign w:val="bottom"/>
            <w:gridSpan w:val="3"/>
          </w:tcPr>
          <w:p>
            <w:pPr>
              <w:ind w:left="20"/>
              <w:spacing w:after="0"/>
              <w:rPr>
                <w:sz w:val="20"/>
                <w:szCs w:val="20"/>
                <w:color w:val="auto"/>
              </w:rPr>
            </w:pPr>
            <w:r>
              <w:rPr>
                <w:rFonts w:ascii="Arial" w:cs="Arial" w:eastAsia="Arial" w:hAnsi="Arial"/>
                <w:sz w:val="13"/>
                <w:szCs w:val="13"/>
                <w:b w:val="1"/>
                <w:bCs w:val="1"/>
                <w:color w:val="auto"/>
              </w:rPr>
              <w:t>Explanation of Responses:</w:t>
            </w:r>
          </w:p>
        </w:tc>
        <w:tc>
          <w:tcPr>
            <w:tcW w:w="1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540" w:type="dxa"/>
            <w:vAlign w:val="bottom"/>
            <w:gridSpan w:val="8"/>
          </w:tcPr>
          <w:p>
            <w:pPr>
              <w:spacing w:after="0"/>
              <w:rPr>
                <w:sz w:val="20"/>
                <w:szCs w:val="20"/>
                <w:color w:val="auto"/>
              </w:rPr>
            </w:pPr>
            <w:r>
              <w:rPr>
                <w:rFonts w:ascii="Times New Roman" w:cs="Times New Roman" w:eastAsia="Times New Roman" w:hAnsi="Times New Roman"/>
                <w:sz w:val="17"/>
                <w:szCs w:val="17"/>
                <w:color w:val="0000FF"/>
              </w:rPr>
              <w:t>/s/ Kathryn A. Lloyd,</w:t>
            </w:r>
          </w:p>
        </w:tc>
        <w:tc>
          <w:tcPr>
            <w:tcW w:w="420" w:type="dxa"/>
            <w:vAlign w:val="bottom"/>
          </w:tcPr>
          <w:p>
            <w:pPr>
              <w:spacing w:after="0"/>
              <w:rPr>
                <w:sz w:val="20"/>
                <w:szCs w:val="20"/>
                <w:color w:val="auto"/>
              </w:rPr>
            </w:pPr>
          </w:p>
        </w:tc>
        <w:tc>
          <w:tcPr>
            <w:tcW w:w="1720" w:type="dxa"/>
            <w:vAlign w:val="bottom"/>
            <w:gridSpan w:val="4"/>
            <w:vMerge w:val="restart"/>
          </w:tcPr>
          <w:p>
            <w:pPr>
              <w:ind w:left="240"/>
              <w:spacing w:after="0"/>
              <w:rPr>
                <w:sz w:val="20"/>
                <w:szCs w:val="20"/>
                <w:color w:val="auto"/>
              </w:rPr>
            </w:pPr>
            <w:r>
              <w:rPr>
                <w:rFonts w:ascii="Times New Roman" w:cs="Times New Roman" w:eastAsia="Times New Roman" w:hAnsi="Times New Roman"/>
                <w:sz w:val="17"/>
                <w:szCs w:val="17"/>
                <w:color w:val="0000FF"/>
              </w:rPr>
              <w:t>09/02/2025</w:t>
            </w: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400" w:type="dxa"/>
            <w:vAlign w:val="bottom"/>
          </w:tcPr>
          <w:p>
            <w:pPr>
              <w:spacing w:after="0"/>
              <w:rPr>
                <w:sz w:val="7"/>
                <w:szCs w:val="7"/>
                <w:color w:val="auto"/>
              </w:rPr>
            </w:pPr>
          </w:p>
        </w:tc>
        <w:tc>
          <w:tcPr>
            <w:tcW w:w="1180" w:type="dxa"/>
            <w:vAlign w:val="bottom"/>
            <w:tcBorders>
              <w:top w:val="single" w:sz="8" w:color="auto"/>
            </w:tcBorders>
            <w:gridSpan w:val="4"/>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180" w:type="dxa"/>
            <w:vAlign w:val="bottom"/>
            <w:tcBorders>
              <w:top w:val="single" w:sz="8" w:color="auto"/>
            </w:tcBorders>
            <w:gridSpan w:val="2"/>
            <w:vMerge w:val="restart"/>
          </w:tcPr>
          <w:p>
            <w:pPr>
              <w:spacing w:after="0"/>
              <w:rPr>
                <w:sz w:val="7"/>
                <w:szCs w:val="7"/>
                <w:color w:val="auto"/>
              </w:rPr>
            </w:pPr>
          </w:p>
        </w:tc>
        <w:tc>
          <w:tcPr>
            <w:tcW w:w="140" w:type="dxa"/>
            <w:vAlign w:val="bottom"/>
            <w:tcBorders>
              <w:top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420" w:type="dxa"/>
            <w:vAlign w:val="bottom"/>
          </w:tcPr>
          <w:p>
            <w:pPr>
              <w:spacing w:after="0"/>
              <w:rPr>
                <w:sz w:val="7"/>
                <w:szCs w:val="7"/>
                <w:color w:val="auto"/>
              </w:rPr>
            </w:pPr>
          </w:p>
        </w:tc>
        <w:tc>
          <w:tcPr>
            <w:tcW w:w="1720" w:type="dxa"/>
            <w:vAlign w:val="bottom"/>
            <w:gridSpan w:val="4"/>
            <w:vMerge w:val="continue"/>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400" w:type="dxa"/>
            <w:vAlign w:val="bottom"/>
          </w:tcPr>
          <w:p>
            <w:pPr>
              <w:spacing w:after="0"/>
              <w:rPr>
                <w:sz w:val="7"/>
                <w:szCs w:val="7"/>
                <w:color w:val="auto"/>
              </w:rPr>
            </w:pPr>
          </w:p>
        </w:tc>
        <w:tc>
          <w:tcPr>
            <w:tcW w:w="1180" w:type="dxa"/>
            <w:vAlign w:val="bottom"/>
            <w:tcBorders>
              <w:top w:val="single" w:sz="8" w:color="auto"/>
              <w:bottom w:val="single" w:sz="8" w:color="auto"/>
            </w:tcBorders>
            <w:gridSpan w:val="4"/>
            <w:vMerge w:val="continue"/>
          </w:tcPr>
          <w:p>
            <w:pPr>
              <w:spacing w:after="0"/>
              <w:rPr>
                <w:sz w:val="7"/>
                <w:szCs w:val="7"/>
                <w:color w:val="auto"/>
              </w:rPr>
            </w:pPr>
          </w:p>
        </w:tc>
        <w:tc>
          <w:tcPr>
            <w:tcW w:w="180" w:type="dxa"/>
            <w:vAlign w:val="bottom"/>
            <w:tcBorders>
              <w:top w:val="single" w:sz="8" w:color="auto"/>
            </w:tcBorders>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40" w:type="dxa"/>
            <w:vAlign w:val="bottom"/>
          </w:tcPr>
          <w:p>
            <w:pPr>
              <w:spacing w:after="0"/>
              <w:rPr>
                <w:sz w:val="7"/>
                <w:szCs w:val="7"/>
                <w:color w:val="auto"/>
              </w:rPr>
            </w:pPr>
          </w:p>
        </w:tc>
        <w:tc>
          <w:tcPr>
            <w:tcW w:w="420" w:type="dxa"/>
            <w:vAlign w:val="bottom"/>
          </w:tcPr>
          <w:p>
            <w:pPr>
              <w:spacing w:after="0"/>
              <w:rPr>
                <w:sz w:val="7"/>
                <w:szCs w:val="7"/>
                <w:color w:val="auto"/>
              </w:rPr>
            </w:pPr>
          </w:p>
        </w:tc>
        <w:tc>
          <w:tcPr>
            <w:tcW w:w="240" w:type="dxa"/>
            <w:vAlign w:val="bottom"/>
          </w:tcPr>
          <w:p>
            <w:pPr>
              <w:spacing w:after="0"/>
              <w:rPr>
                <w:sz w:val="7"/>
                <w:szCs w:val="7"/>
                <w:color w:val="auto"/>
              </w:rPr>
            </w:pPr>
          </w:p>
        </w:tc>
        <w:tc>
          <w:tcPr>
            <w:tcW w:w="540" w:type="dxa"/>
            <w:vAlign w:val="bottom"/>
            <w:tcBorders>
              <w:top w:val="single" w:sz="8" w:color="auto"/>
            </w:tcBorders>
          </w:tcPr>
          <w:p>
            <w:pPr>
              <w:spacing w:after="0"/>
              <w:rPr>
                <w:sz w:val="7"/>
                <w:szCs w:val="7"/>
                <w:color w:val="auto"/>
              </w:rPr>
            </w:pPr>
          </w:p>
        </w:tc>
        <w:tc>
          <w:tcPr>
            <w:tcW w:w="260" w:type="dxa"/>
            <w:vAlign w:val="bottom"/>
            <w:tcBorders>
              <w:top w:val="single" w:sz="8" w:color="auto"/>
            </w:tcBorders>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960" w:type="dxa"/>
            <w:vAlign w:val="bottom"/>
            <w:gridSpan w:val="9"/>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gridSpan w:val="2"/>
          </w:tcPr>
          <w:p>
            <w:pPr>
              <w:ind w:left="240"/>
              <w:spacing w:after="0"/>
              <w:rPr>
                <w:sz w:val="20"/>
                <w:szCs w:val="20"/>
                <w:color w:val="auto"/>
              </w:rPr>
            </w:pPr>
            <w:r>
              <w:rPr>
                <w:rFonts w:ascii="Arial" w:cs="Arial" w:eastAsia="Arial" w:hAnsi="Arial"/>
                <w:sz w:val="13"/>
                <w:szCs w:val="13"/>
                <w:color w:val="auto"/>
              </w:rPr>
              <w:t>Date</w:t>
            </w: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-2374265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spacing w:after="0" w:line="3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2324735</wp:posOffset>
            </wp:positionH>
            <wp:positionV relativeFrom="page">
              <wp:posOffset>391160</wp:posOffset>
            </wp:positionV>
            <wp:extent cx="2915285" cy="59626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915285" cy="596265"/>
                    </a:xfrm>
                    <a:prstGeom prst="rect">
                      <a:avLst/>
                    </a:prstGeom>
                    <a:noFill/>
                  </pic:spPr>
                </pic:pic>
              </a:graphicData>
            </a:graphic>
          </wp:anchor>
        </w:drawing>
      </w:r>
    </w:p>
    <w:p>
      <w:pPr>
        <w:jc w:val="center"/>
        <w:ind w:right="-59"/>
        <w:spacing w:after="0"/>
        <w:rPr>
          <w:sz w:val="20"/>
          <w:szCs w:val="20"/>
          <w:color w:val="auto"/>
        </w:rPr>
      </w:pPr>
      <w:r>
        <w:rPr>
          <w:rFonts w:ascii="Arial" w:cs="Arial" w:eastAsia="Arial" w:hAnsi="Arial"/>
          <w:sz w:val="20"/>
          <w:szCs w:val="20"/>
          <w:b w:val="1"/>
          <w:bCs w:val="1"/>
          <w:u w:val="single" w:color="auto"/>
          <w:color w:val="auto"/>
        </w:rPr>
        <w:t>AGRIFY CORPORATION</w:t>
      </w:r>
    </w:p>
    <w:p>
      <w:pPr>
        <w:spacing w:after="0" w:line="223" w:lineRule="exact"/>
        <w:rPr>
          <w:sz w:val="20"/>
          <w:szCs w:val="20"/>
          <w:color w:val="auto"/>
        </w:rPr>
      </w:pPr>
    </w:p>
    <w:p>
      <w:pPr>
        <w:jc w:val="center"/>
        <w:ind w:right="-59"/>
        <w:spacing w:after="0"/>
        <w:rPr>
          <w:sz w:val="20"/>
          <w:szCs w:val="20"/>
          <w:color w:val="auto"/>
        </w:rPr>
      </w:pPr>
      <w:r>
        <w:rPr>
          <w:rFonts w:ascii="Arial" w:cs="Arial" w:eastAsia="Arial" w:hAnsi="Arial"/>
          <w:sz w:val="20"/>
          <w:szCs w:val="20"/>
          <w:b w:val="1"/>
          <w:bCs w:val="1"/>
          <w:color w:val="auto"/>
        </w:rPr>
        <w:t>Power of Attorney</w:t>
      </w:r>
    </w:p>
    <w:p>
      <w:pPr>
        <w:spacing w:after="0" w:line="219" w:lineRule="exact"/>
        <w:rPr>
          <w:sz w:val="20"/>
          <w:szCs w:val="20"/>
          <w:color w:val="auto"/>
        </w:rPr>
      </w:pPr>
    </w:p>
    <w:p>
      <w:pPr>
        <w:ind w:right="520" w:firstLine="640"/>
        <w:spacing w:after="0" w:line="274" w:lineRule="auto"/>
        <w:rPr>
          <w:sz w:val="20"/>
          <w:szCs w:val="20"/>
          <w:color w:val="auto"/>
        </w:rPr>
      </w:pPr>
      <w:r>
        <w:rPr>
          <w:rFonts w:ascii="Times New Roman" w:cs="Times New Roman" w:eastAsia="Times New Roman" w:hAnsi="Times New Roman"/>
          <w:sz w:val="21"/>
          <w:szCs w:val="21"/>
          <w:color w:val="auto"/>
        </w:rPr>
        <w:t>The undersigned hereby constitutes and appoints each of Bret Kravitz, Kathryn A. Lloyd, and Brad Asher, signing singly, the undersigned’s true and lawful attorney-in-fact to:</w:t>
      </w:r>
    </w:p>
    <w:p>
      <w:pPr>
        <w:spacing w:after="0" w:line="22" w:lineRule="exact"/>
        <w:rPr>
          <w:sz w:val="20"/>
          <w:szCs w:val="20"/>
          <w:color w:val="auto"/>
        </w:rPr>
      </w:pPr>
    </w:p>
    <w:p>
      <w:pPr>
        <w:ind w:left="640" w:right="400" w:hanging="314"/>
        <w:spacing w:after="0" w:line="246" w:lineRule="auto"/>
        <w:tabs>
          <w:tab w:leader="none" w:pos="613"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prepare, execute, acknowledge, deliver and file for and on behalf of the undersigned any and all filings required by Section 16 of the Securities Exchange Act of 1934, as amended (the “Exchange Act”), and the rules and regulations thereunder, with respect to the securities of Agrify Corporation, including but not limited to Forms 3, 4 and 5; and</w:t>
      </w:r>
    </w:p>
    <w:p>
      <w:pPr>
        <w:spacing w:after="0" w:line="1" w:lineRule="exact"/>
        <w:rPr>
          <w:rFonts w:ascii="Times New Roman" w:cs="Times New Roman" w:eastAsia="Times New Roman" w:hAnsi="Times New Roman"/>
          <w:sz w:val="21"/>
          <w:szCs w:val="21"/>
          <w:color w:val="auto"/>
        </w:rPr>
      </w:pPr>
    </w:p>
    <w:p>
      <w:pPr>
        <w:ind w:left="640" w:right="20" w:hanging="314"/>
        <w:spacing w:after="0" w:line="241" w:lineRule="auto"/>
        <w:tabs>
          <w:tab w:leader="none" w:pos="613"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43" w:lineRule="exact"/>
        <w:rPr>
          <w:sz w:val="20"/>
          <w:szCs w:val="20"/>
          <w:color w:val="auto"/>
        </w:rPr>
      </w:pPr>
    </w:p>
    <w:p>
      <w:pPr>
        <w:jc w:val="both"/>
        <w:ind w:firstLine="640"/>
        <w:spacing w:after="0" w:line="256" w:lineRule="auto"/>
        <w:rPr>
          <w:sz w:val="20"/>
          <w:szCs w:val="20"/>
          <w:color w:val="auto"/>
        </w:rPr>
      </w:pPr>
      <w:r>
        <w:rPr>
          <w:rFonts w:ascii="Times New Roman" w:cs="Times New Roman" w:eastAsia="Times New Roman" w:hAnsi="Times New Roman"/>
          <w:sz w:val="21"/>
          <w:szCs w:val="21"/>
          <w:color w:val="auto"/>
        </w:rPr>
        <w:t>The Powers granted above may be exercised by each such attorney-in-fact acting alone. The undersigned acknowledges that by executing this Power of Attorney, he or she is not relieved of his or her responsibilities to comply with Section 16 of the Exchange Act.</w:t>
      </w:r>
    </w:p>
    <w:p>
      <w:pPr>
        <w:spacing w:after="0" w:line="40" w:lineRule="exact"/>
        <w:rPr>
          <w:sz w:val="20"/>
          <w:szCs w:val="20"/>
          <w:color w:val="auto"/>
        </w:rPr>
      </w:pPr>
    </w:p>
    <w:p>
      <w:pPr>
        <w:ind w:right="100" w:firstLine="640"/>
        <w:spacing w:after="0" w:line="250" w:lineRule="auto"/>
        <w:rPr>
          <w:sz w:val="20"/>
          <w:szCs w:val="20"/>
          <w:color w:val="auto"/>
        </w:rPr>
      </w:pPr>
      <w:r>
        <w:rPr>
          <w:rFonts w:ascii="Times New Roman" w:cs="Times New Roman" w:eastAsia="Times New Roman" w:hAnsi="Times New Roman"/>
          <w:sz w:val="21"/>
          <w:szCs w:val="21"/>
          <w:color w:val="auto"/>
        </w:rPr>
        <w:t>This Power of Attorney shall be effective on the date set forth below and shall continue in full force and effect until the date on which the undersigned shall cease to be subject to Section 16 of the Exchange Act and the rules and regulations thereunder or until such earlier date on which written notification executed by the undersigned is filed with the SEC expressly revoking this Power of Attorney.</w:t>
      </w:r>
    </w:p>
    <w:p>
      <w:pPr>
        <w:ind w:left="640"/>
        <w:spacing w:after="0" w:line="216" w:lineRule="auto"/>
        <w:rPr>
          <w:sz w:val="20"/>
          <w:szCs w:val="20"/>
          <w:color w:val="auto"/>
        </w:rPr>
      </w:pPr>
      <w:r>
        <w:rPr>
          <w:rFonts w:ascii="Times New Roman" w:cs="Times New Roman" w:eastAsia="Times New Roman" w:hAnsi="Times New Roman"/>
          <w:sz w:val="21"/>
          <w:szCs w:val="21"/>
          <w:color w:val="auto"/>
        </w:rPr>
        <w:t>IN WITNESS WHEREOF, the undersigned has caused this Power of Attorney to be executed as of this 6</w:t>
      </w:r>
      <w:r>
        <w:rPr>
          <w:rFonts w:ascii="Times New Roman" w:cs="Times New Roman" w:eastAsia="Times New Roman" w:hAnsi="Times New Roman"/>
          <w:sz w:val="35"/>
          <w:szCs w:val="35"/>
          <w:color w:val="auto"/>
          <w:vertAlign w:val="superscript"/>
        </w:rPr>
        <w:t>th</w:t>
      </w:r>
      <w:r>
        <w:rPr>
          <w:rFonts w:ascii="Times New Roman" w:cs="Times New Roman" w:eastAsia="Times New Roman" w:hAnsi="Times New Roman"/>
          <w:sz w:val="21"/>
          <w:szCs w:val="21"/>
          <w:color w:val="auto"/>
        </w:rPr>
        <w:t xml:space="preserve"> day of June,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u w:val="single" w:color="auto"/>
          <w:color w:val="auto"/>
        </w:rPr>
        <w:t>_/s/Ben Kovler</w:t>
      </w:r>
      <w:r>
        <w:rPr>
          <w:rFonts w:ascii="Times New Roman" w:cs="Times New Roman" w:eastAsia="Times New Roman" w:hAnsi="Times New Roman"/>
          <w:sz w:val="18"/>
          <w:szCs w:val="18"/>
          <w:color w:val="auto"/>
        </w:rPr>
        <w:t>_____________________________</w:t>
      </w:r>
    </w:p>
    <w:p>
      <w:pPr>
        <w:spacing w:after="0" w:line="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Ben Kovler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1</w:t>
      </w:r>
    </w:p>
    <w:sectPr>
      <w:pgSz w:w="11900" w:h="16838" w:orient="portrait"/>
      <w:cols w:equalWidth="0" w:num="1">
        <w:col w:w="10920"/>
      </w:cols>
      <w:pgMar w:left="460" w:top="1440"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803392" TargetMode="External"/><Relationship Id="rId14" Type="http://schemas.openxmlformats.org/officeDocument/2006/relationships/hyperlink" Target="http://www.sec.gov/cgi-bin/browse-edgar?action=getcompany&amp;CIK=000180063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2025-09-30T09:18:26Z</dcterms:created>
  <dcterms:modified xsi:type="dcterms:W3CDTF">2025-09-30T09:18:26Z</dcterms:modified>
</cp:coreProperties>
</file>